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widowControl/>
      </w:pPr>
      <w:r>
        <w:rPr>
          <w:rFonts w:ascii="Arial" w:hAnsi="Arial"/>
          <w:b/>
          <w:color w:val="12395B"/>
          <w:sz w:val="44"/>
        </w:rPr>
        <w:t>NATALIE DALTON</w:t>
      </w:r>
    </w:p>
    <w:p>
      <w:pPr>
        <w:spacing w:after="60"/>
        <w:jc w:val="center"/>
        <w:widowControl/>
      </w:pPr>
      <w:r>
        <w:rPr>
          <w:rFonts w:ascii="Arial" w:hAnsi="Arial"/>
          <w:b/>
          <w:color w:val="12707B"/>
          <w:sz w:val="18"/>
        </w:rPr>
        <w:t>CURRICULUM &amp; ASSESSMENT SPECIALIST  |  INSTRUCTIONAL COACH  |  K-8 EDUCATOR</w:t>
      </w:r>
    </w:p>
    <w:p>
      <w:pPr>
        <w:spacing w:after="100"/>
        <w:jc w:val="center"/>
        <w:pBdr>
          <w:bottom w:val="single" w:sz="12" w:space="3" w:color="12707B"/>
        </w:pBdr>
        <w:widowControl/>
      </w:pPr>
      <w:r>
        <w:rPr>
          <w:rFonts w:ascii="Arial" w:hAnsi="Arial"/>
          <w:color w:val="525B63"/>
          <w:sz w:val="17"/>
        </w:rPr>
        <w:t>Saratoga Springs, Utah  |  435-310-0851  |  daltonrichardsfamily@gmail.com</w:t>
      </w:r>
    </w:p>
    <w:p>
      <w:pPr>
        <w:spacing w:before="0" w:after="80"/>
        <w:jc w:val="center"/>
      </w:pPr>
      <w:r>
        <w:rPr>
          <w:rFonts w:ascii="Arial" w:hAnsi="Arial"/>
          <w:b/>
          <w:color w:val="1F4E79"/>
          <w:sz w:val="18"/>
        </w:rPr>
        <w:t xml:space="preserve">Portfolio: </w:t>
      </w:r>
      <w:hyperlink r:id="rId10">
        <w:r>
          <w:rPr>
            <w:color w:val="1F4E79"/>
            <w:u w:val="single"/>
            <w:sz w:val="18"/>
          </w:rPr>
          <w:t>https://nataliedaltonlearning.com</w:t>
        </w:r>
      </w:hyperlink>
    </w:p>
    <w:p>
      <w:pPr>
        <w:pStyle w:val="Heading1"/>
        <w:spacing w:before="140"/>
        <w:keepNext/>
        <w:pBdr>
          <w:bottom w:val="single" w:sz="6" w:space="3" w:color="B9D6D8"/>
        </w:pBdr>
        <w:widowControl/>
      </w:pPr>
      <w:r>
        <w:rPr>
          <w:rFonts w:ascii="Arial" w:hAnsi="Arial"/>
          <w:b/>
          <w:color w:val="12395B"/>
          <w:sz w:val="22"/>
        </w:rPr>
        <w:t>PROFESSIONAL SUMMARY</w:t>
      </w:r>
    </w:p>
    <w:p>
      <w:pPr>
        <w:spacing w:after="60"/>
        <w:widowControl/>
      </w:pPr>
      <w:r>
        <w:rPr>
          <w:rFonts w:ascii="Arial" w:hAnsi="Arial"/>
          <w:color w:val="181D21"/>
          <w:sz w:val="18"/>
        </w:rPr>
        <w:t>Curriculum, assessment, and professional-learning specialist with 23 years of K-8 classroom experience and a master’s degree in Curriculum Design and Instruction. Experienced in developing and reviewing high-stakes science and mathematics assessment items, designing standards-aligned lessons and resources, facilitating districtwide professional development, and leading collaborative teams through data analysis, intervention planning, and assessment design. Brings specialized expertise in science instruction, literacy, multilingual learning, instructional coaching, and evidence-based reading practices.</w:t>
      </w:r>
    </w:p>
    <w:p>
      <w:pPr>
        <w:pStyle w:val="Heading1"/>
        <w:spacing w:before="140"/>
        <w:keepNext/>
        <w:pBdr>
          <w:bottom w:val="single" w:sz="6" w:space="3" w:color="B9D6D8"/>
        </w:pBdr>
        <w:widowControl/>
      </w:pPr>
      <w:r>
        <w:rPr>
          <w:rFonts w:ascii="Arial" w:hAnsi="Arial"/>
          <w:b/>
          <w:color w:val="12395B"/>
          <w:sz w:val="22"/>
        </w:rPr>
        <w:t>CORE EXPERTISE</w:t>
      </w:r>
    </w:p>
    <w:p>
      <w:pPr>
        <w:spacing w:after="60"/>
        <w:jc w:val="center"/>
        <w:widowControl/>
      </w:pPr>
      <w:r>
        <w:rPr>
          <w:rFonts w:ascii="Arial" w:hAnsi="Arial"/>
          <w:b/>
          <w:color w:val="525B63"/>
          <w:sz w:val="17"/>
        </w:rPr>
        <w:t>Assessment Item Development &amp; Review  •  Standards Alignment  •  Curriculum Design  •  Professional Learning  •  Data Analysis  •  Instructional Coaching  •  Reading &amp; Literacy  •  Multilingual Learners  •  Intervention Design  •  Teacher Leadership</w:t>
      </w:r>
    </w:p>
    <w:p>
      <w:pPr>
        <w:pStyle w:val="Heading1"/>
        <w:spacing w:before="140"/>
        <w:keepNext/>
        <w:pBdr>
          <w:bottom w:val="single" w:sz="6" w:space="3" w:color="B9D6D8"/>
        </w:pBdr>
        <w:widowControl/>
      </w:pPr>
      <w:r>
        <w:rPr>
          <w:rFonts w:ascii="Arial" w:hAnsi="Arial"/>
          <w:b/>
          <w:color w:val="12395B"/>
          <w:sz w:val="22"/>
        </w:rPr>
        <w:t>DISTRICT &amp; SCHOOL LEADERSHIP</w:t>
      </w:r>
    </w:p>
    <w:p>
      <w:pPr>
        <w:keepNext/>
        <w:spacing w:before="80" w:after="0"/>
        <w:widowControl/>
      </w:pPr>
      <w:r>
        <w:rPr>
          <w:rFonts w:ascii="Arial" w:hAnsi="Arial"/>
          <w:b/>
          <w:color w:val="12395B"/>
          <w:sz w:val="20"/>
        </w:rPr>
        <w:t>Science Team Member</w:t>
      </w:r>
      <w:r>
        <w:rPr>
          <w:rFonts w:ascii="Arial" w:hAnsi="Arial"/>
          <w:b/>
          <w:color w:val="181D21"/>
          <w:sz w:val="19"/>
        </w:rPr>
        <w:t xml:space="preserve">  |  Alpine School District</w:t>
      </w:r>
      <w:r>
        <w:rPr>
          <w:rFonts w:ascii="Arial" w:hAnsi="Arial"/>
          <w:b/>
          <w:color w:val="12707B"/>
          <w:sz w:val="18"/>
        </w:rPr>
        <w:t xml:space="preserve">  |  2023-Present</w:t>
      </w:r>
    </w:p>
    <w:p>
      <w:pPr>
        <w:keepNext/>
        <w:spacing w:after="20"/>
        <w:widowControl/>
      </w:pPr>
      <w:r>
        <w:rPr>
          <w:rFonts w:ascii="Arial" w:hAnsi="Arial"/>
          <w:i/>
          <w:color w:val="525B63"/>
          <w:sz w:val="17"/>
        </w:rPr>
        <w:t>Utah</w:t>
      </w:r>
    </w:p>
    <w:p>
      <w:pPr>
        <w:pStyle w:val="ListBullet"/>
        <w:keepLines/>
        <w:spacing w:after="32" w:line="242" w:lineRule="auto"/>
        <w:ind w:left="288" w:hanging="202"/>
        <w:widowControl/>
      </w:pPr>
      <w:r>
        <w:rPr>
          <w:rFonts w:ascii="Arial" w:hAnsi="Arial"/>
          <w:color w:val="181D21"/>
          <w:sz w:val="18"/>
        </w:rPr>
        <w:t>Create and review science items for district and state high-stakes assessments, applying grade-level standards, content accuracy, rigor, clarity, and age-appropriate language.</w:t>
      </w:r>
    </w:p>
    <w:p>
      <w:pPr>
        <w:pStyle w:val="ListBullet"/>
        <w:keepLines/>
        <w:spacing w:after="32" w:line="242" w:lineRule="auto"/>
        <w:ind w:left="288" w:hanging="202"/>
        <w:widowControl/>
      </w:pPr>
      <w:r>
        <w:rPr>
          <w:rFonts w:ascii="Arial" w:hAnsi="Arial"/>
          <w:color w:val="181D21"/>
          <w:sz w:val="18"/>
        </w:rPr>
        <w:t>Develop standards-aligned science lessons, instructional resources, and assessment supports for classroom implementation across the district.</w:t>
      </w:r>
    </w:p>
    <w:p>
      <w:pPr>
        <w:pStyle w:val="ListBullet"/>
        <w:keepLines/>
        <w:spacing w:after="32" w:line="242" w:lineRule="auto"/>
        <w:ind w:left="288" w:hanging="202"/>
        <w:widowControl/>
      </w:pPr>
      <w:r>
        <w:rPr>
          <w:rFonts w:ascii="Arial" w:hAnsi="Arial"/>
          <w:color w:val="181D21"/>
          <w:sz w:val="18"/>
        </w:rPr>
        <w:t>Lead science-focused professional learning at the school level and translate district initiatives into practical classroom practices.</w:t>
      </w:r>
    </w:p>
    <w:p>
      <w:pPr>
        <w:pStyle w:val="ListBullet"/>
        <w:keepLines/>
        <w:spacing w:after="32" w:line="242" w:lineRule="auto"/>
        <w:ind w:left="288" w:hanging="202"/>
        <w:widowControl/>
      </w:pPr>
      <w:r>
        <w:rPr>
          <w:rFonts w:ascii="Arial" w:hAnsi="Arial"/>
          <w:sz w:val="19"/>
        </w:rPr>
        <w:t>Selected by the district science team to help plan, present, and facilitate the 2026 districtwide elementary science training, “Growing the Scientist in All of Us,” supporting the ASD OpenSciEd rollout.</w:t>
      </w:r>
    </w:p>
    <w:p>
      <w:pPr>
        <w:pStyle w:val="ListBullet"/>
      </w:pPr>
      <w:r>
        <w:rPr>
          <w:rFonts w:ascii="Arial" w:hAnsi="Arial"/>
          <w:sz w:val="19"/>
        </w:rPr>
        <w:t>Invited presenter at the September 2026 Utah Science Teaching Association mini-conference, delivering “Reading, Writing, and Thinking Like Scientists” on integrating science and literacy.</w:t>
      </w:r>
    </w:p>
    <w:p>
      <w:pPr>
        <w:keepNext/>
        <w:spacing w:before="80" w:after="0"/>
        <w:widowControl/>
      </w:pPr>
      <w:r>
        <w:rPr>
          <w:rFonts w:ascii="Arial" w:hAnsi="Arial"/>
          <w:b/>
          <w:color w:val="12395B"/>
          <w:sz w:val="20"/>
        </w:rPr>
        <w:t>Math Teacher Leader / District Math Team Member</w:t>
      </w:r>
      <w:r>
        <w:rPr>
          <w:rFonts w:ascii="Arial" w:hAnsi="Arial"/>
          <w:b/>
          <w:color w:val="181D21"/>
          <w:sz w:val="19"/>
        </w:rPr>
        <w:t xml:space="preserve">  |  Alpine School District</w:t>
      </w:r>
      <w:r>
        <w:rPr>
          <w:rFonts w:ascii="Arial" w:hAnsi="Arial"/>
          <w:b/>
          <w:color w:val="12707B"/>
          <w:sz w:val="18"/>
        </w:rPr>
        <w:t xml:space="preserve">  |  Selected Service</w:t>
      </w:r>
    </w:p>
    <w:p>
      <w:pPr>
        <w:keepNext/>
        <w:spacing w:after="20"/>
        <w:widowControl/>
      </w:pPr>
      <w:r>
        <w:rPr>
          <w:rFonts w:ascii="Arial" w:hAnsi="Arial"/>
          <w:i/>
          <w:color w:val="525B63"/>
          <w:sz w:val="17"/>
        </w:rPr>
        <w:t>Utah</w:t>
      </w:r>
    </w:p>
    <w:p>
      <w:pPr>
        <w:pStyle w:val="ListBullet"/>
        <w:keepLines/>
        <w:spacing w:after="32" w:line="242" w:lineRule="auto"/>
        <w:ind w:left="288" w:hanging="202"/>
        <w:widowControl/>
      </w:pPr>
      <w:r>
        <w:rPr>
          <w:rFonts w:ascii="Arial" w:hAnsi="Arial"/>
          <w:color w:val="181D21"/>
          <w:sz w:val="18"/>
        </w:rPr>
        <w:t>Collaborated monthly with district educators to design mathematics lessons, procedures, resources, and assessment items aligned to instructional priorities.</w:t>
      </w:r>
    </w:p>
    <w:p>
      <w:pPr>
        <w:pStyle w:val="ListBullet"/>
        <w:keepLines/>
        <w:spacing w:after="32" w:line="242" w:lineRule="auto"/>
        <w:ind w:left="288" w:hanging="202"/>
        <w:widowControl/>
      </w:pPr>
      <w:r>
        <w:rPr>
          <w:rFonts w:ascii="Arial" w:hAnsi="Arial"/>
          <w:color w:val="181D21"/>
          <w:sz w:val="18"/>
        </w:rPr>
        <w:t>Created and reviewed mathematics questions for district and state high-stakes assessments.</w:t>
      </w:r>
    </w:p>
    <w:p>
      <w:pPr>
        <w:pStyle w:val="ListBullet"/>
        <w:keepLines/>
        <w:spacing w:after="32" w:line="242" w:lineRule="auto"/>
        <w:ind w:left="288" w:hanging="202"/>
        <w:widowControl/>
      </w:pPr>
      <w:r>
        <w:rPr>
          <w:rFonts w:ascii="Arial" w:hAnsi="Arial"/>
          <w:color w:val="181D21"/>
          <w:sz w:val="18"/>
        </w:rPr>
        <w:t>Presented team-developed mathematics practices and resources through professional learning at the home school site.</w:t>
      </w:r>
    </w:p>
    <w:p>
      <w:pPr>
        <w:keepNext/>
        <w:spacing w:before="80" w:after="0"/>
        <w:widowControl/>
      </w:pPr>
      <w:r>
        <w:rPr>
          <w:rFonts w:ascii="Arial" w:hAnsi="Arial"/>
          <w:b/>
          <w:color w:val="12395B"/>
          <w:sz w:val="20"/>
        </w:rPr>
        <w:t>Grade-Level Team Lead</w:t>
      </w:r>
      <w:r>
        <w:rPr>
          <w:rFonts w:ascii="Arial" w:hAnsi="Arial"/>
          <w:b/>
          <w:color w:val="181D21"/>
          <w:sz w:val="19"/>
        </w:rPr>
        <w:t xml:space="preserve">  |  Pony Express Elementary &amp; Riverview Elementary</w:t>
      </w:r>
      <w:r>
        <w:rPr>
          <w:rFonts w:ascii="Arial" w:hAnsi="Arial"/>
          <w:b/>
          <w:color w:val="12707B"/>
          <w:sz w:val="18"/>
        </w:rPr>
        <w:t xml:space="preserve">  |  Multiple Years</w:t>
      </w:r>
    </w:p>
    <w:p>
      <w:pPr>
        <w:keepNext/>
        <w:spacing w:after="20"/>
        <w:widowControl/>
      </w:pPr>
      <w:r>
        <w:rPr>
          <w:rFonts w:ascii="Arial" w:hAnsi="Arial"/>
          <w:i/>
          <w:color w:val="525B63"/>
          <w:sz w:val="17"/>
        </w:rPr>
        <w:t>Eagle Mountain and Saratoga Springs, Utah</w:t>
      </w:r>
    </w:p>
    <w:p>
      <w:pPr>
        <w:pStyle w:val="ListBullet"/>
        <w:keepLines/>
        <w:spacing w:after="32" w:line="242" w:lineRule="auto"/>
        <w:ind w:left="288" w:hanging="202"/>
        <w:widowControl/>
      </w:pPr>
      <w:r>
        <w:rPr>
          <w:rFonts w:ascii="Arial" w:hAnsi="Arial"/>
          <w:color w:val="181D21"/>
          <w:sz w:val="18"/>
        </w:rPr>
        <w:t>Facilitated biweekly professional learning collaborations focused on curriculum planning, student data, common assessments, targeted interventions, and instructional response.</w:t>
      </w:r>
    </w:p>
    <w:p>
      <w:pPr>
        <w:pStyle w:val="ListBullet"/>
        <w:keepLines/>
        <w:spacing w:after="32" w:line="242" w:lineRule="auto"/>
        <w:ind w:left="288" w:hanging="202"/>
        <w:widowControl/>
      </w:pPr>
      <w:r>
        <w:rPr>
          <w:rFonts w:ascii="Arial" w:hAnsi="Arial"/>
          <w:color w:val="181D21"/>
          <w:sz w:val="18"/>
        </w:rPr>
        <w:t>Guided teams in using evidence of student learning to adjust instruction and develop supports for varied learner needs.</w:t>
      </w:r>
    </w:p>
    <w:p>
      <w:pPr>
        <w:keepNext/>
        <w:spacing w:before="80" w:after="0"/>
        <w:widowControl/>
      </w:pPr>
      <w:r>
        <w:rPr>
          <w:rFonts w:ascii="Arial" w:hAnsi="Arial"/>
          <w:b/>
          <w:color w:val="12395B"/>
          <w:sz w:val="20"/>
        </w:rPr>
        <w:t>School Leadership Team Member</w:t>
      </w:r>
      <w:r>
        <w:rPr>
          <w:rFonts w:ascii="Arial" w:hAnsi="Arial"/>
          <w:b/>
          <w:color w:val="181D21"/>
          <w:sz w:val="19"/>
        </w:rPr>
        <w:t xml:space="preserve">  |  Riverview Elementary</w:t>
      </w:r>
      <w:r>
        <w:rPr>
          <w:rFonts w:ascii="Arial" w:hAnsi="Arial"/>
          <w:b/>
          <w:color w:val="12707B"/>
          <w:sz w:val="18"/>
        </w:rPr>
        <w:t xml:space="preserve">  |  Selected Service</w:t>
      </w:r>
    </w:p>
    <w:p>
      <w:pPr>
        <w:keepNext/>
        <w:spacing w:after="20"/>
        <w:widowControl/>
      </w:pPr>
      <w:r>
        <w:rPr>
          <w:rFonts w:ascii="Arial" w:hAnsi="Arial"/>
          <w:i/>
          <w:color w:val="525B63"/>
          <w:sz w:val="17"/>
        </w:rPr>
        <w:t>Saratoga Springs, Utah</w:t>
      </w:r>
    </w:p>
    <w:p>
      <w:pPr>
        <w:pStyle w:val="ListBullet"/>
        <w:keepLines/>
        <w:spacing w:after="32" w:line="242" w:lineRule="auto"/>
        <w:ind w:left="288" w:hanging="202"/>
        <w:widowControl/>
      </w:pPr>
      <w:r>
        <w:rPr>
          <w:rFonts w:ascii="Arial" w:hAnsi="Arial"/>
          <w:color w:val="181D21"/>
          <w:sz w:val="18"/>
        </w:rPr>
        <w:t>Served on the Positive Behavioral Interventions and Supports (PBIS) Team and Guiding Coalition, contributing to schoolwide decisions grounded in student and implementation data.</w:t>
      </w:r>
    </w:p>
    <w:p>
      <w:pPr>
        <w:widowControl/>
      </w:pPr>
      <w:r>
        <w:br w:type="page"/>
      </w:r>
    </w:p>
    <w:p>
      <w:pPr>
        <w:pStyle w:val="Heading1"/>
        <w:spacing w:before="140"/>
        <w:keepNext/>
        <w:pBdr>
          <w:bottom w:val="single" w:sz="6" w:space="3" w:color="B9D6D8"/>
        </w:pBdr>
        <w:widowControl/>
      </w:pPr>
      <w:r>
        <w:rPr>
          <w:rFonts w:ascii="Arial" w:hAnsi="Arial"/>
          <w:b/>
          <w:color w:val="12395B"/>
          <w:sz w:val="22"/>
        </w:rPr>
        <w:t>PROFESSIONAL EXPERIENCE</w:t>
      </w:r>
    </w:p>
    <w:p>
      <w:pPr>
        <w:keepNext/>
        <w:spacing w:before="80" w:after="0"/>
        <w:widowControl/>
      </w:pPr>
      <w:r>
        <w:rPr>
          <w:rFonts w:ascii="Arial" w:hAnsi="Arial"/>
          <w:b/>
          <w:color w:val="12395B"/>
          <w:sz w:val="20"/>
        </w:rPr>
        <w:t>Elementary Educator, Grades 5, 5/6 &amp; 6</w:t>
      </w:r>
      <w:r>
        <w:rPr>
          <w:rFonts w:ascii="Arial" w:hAnsi="Arial"/>
          <w:b/>
          <w:color w:val="181D21"/>
          <w:sz w:val="19"/>
        </w:rPr>
        <w:t xml:space="preserve">  |  Riverview Elementary, Alpine School District</w:t>
      </w:r>
      <w:r>
        <w:rPr>
          <w:rFonts w:ascii="Arial" w:hAnsi="Arial"/>
          <w:b/>
          <w:color w:val="12707B"/>
          <w:sz w:val="18"/>
        </w:rPr>
        <w:t xml:space="preserve">  |  Aug 2023-Present</w:t>
      </w:r>
    </w:p>
    <w:p>
      <w:pPr>
        <w:keepNext/>
        <w:spacing w:after="20"/>
        <w:widowControl/>
      </w:pPr>
      <w:r>
        <w:rPr>
          <w:rFonts w:ascii="Arial" w:hAnsi="Arial"/>
          <w:i/>
          <w:color w:val="525B63"/>
          <w:sz w:val="17"/>
        </w:rPr>
        <w:t>Saratoga Springs, Utah</w:t>
      </w:r>
    </w:p>
    <w:p>
      <w:pPr>
        <w:pStyle w:val="ListBullet"/>
        <w:keepLines/>
        <w:spacing w:after="32" w:line="242" w:lineRule="auto"/>
        <w:ind w:left="288" w:hanging="202"/>
        <w:widowControl/>
      </w:pPr>
      <w:r>
        <w:rPr>
          <w:rFonts w:ascii="Arial" w:hAnsi="Arial"/>
          <w:color w:val="181D21"/>
          <w:sz w:val="18"/>
        </w:rPr>
        <w:t>Design and deliver standards-aligned, inquiry-based instruction across content areas, integrating reading, writing, speaking, listening, and science sensemaking.</w:t>
      </w:r>
    </w:p>
    <w:p>
      <w:pPr>
        <w:pStyle w:val="ListBullet"/>
        <w:keepLines/>
        <w:spacing w:after="32" w:line="242" w:lineRule="auto"/>
        <w:ind w:left="288" w:hanging="202"/>
        <w:widowControl/>
      </w:pPr>
      <w:r>
        <w:rPr>
          <w:rFonts w:ascii="Arial" w:hAnsi="Arial"/>
          <w:color w:val="181D21"/>
          <w:sz w:val="18"/>
        </w:rPr>
        <w:t>Analyze formative and summative evidence to differentiate instruction, create interventions, and monitor student progress.</w:t>
      </w:r>
    </w:p>
    <w:p>
      <w:pPr>
        <w:pStyle w:val="ListBullet"/>
        <w:keepLines/>
        <w:spacing w:after="32" w:line="242" w:lineRule="auto"/>
        <w:ind w:left="288" w:hanging="202"/>
        <w:widowControl/>
      </w:pPr>
      <w:r>
        <w:rPr>
          <w:rFonts w:ascii="Arial" w:hAnsi="Arial"/>
          <w:color w:val="181D21"/>
          <w:sz w:val="18"/>
        </w:rPr>
        <w:t>Develop engaging lessons, assessments, and student resources for diverse learners, including multilingual students and students requiring targeted support.</w:t>
      </w:r>
    </w:p>
    <w:p>
      <w:pPr>
        <w:keepNext/>
        <w:spacing w:before="80" w:after="0"/>
        <w:widowControl/>
      </w:pPr>
      <w:r>
        <w:rPr>
          <w:rFonts w:ascii="Arial" w:hAnsi="Arial"/>
          <w:b/>
          <w:color w:val="12395B"/>
          <w:sz w:val="20"/>
        </w:rPr>
        <w:t>Fifth-Grade Educator</w:t>
      </w:r>
      <w:r>
        <w:rPr>
          <w:rFonts w:ascii="Arial" w:hAnsi="Arial"/>
          <w:b/>
          <w:color w:val="181D21"/>
          <w:sz w:val="19"/>
        </w:rPr>
        <w:t xml:space="preserve">  |  Pony Express Elementary, Alpine School District</w:t>
      </w:r>
      <w:r>
        <w:rPr>
          <w:rFonts w:ascii="Arial" w:hAnsi="Arial"/>
          <w:b/>
          <w:color w:val="12707B"/>
          <w:sz w:val="18"/>
        </w:rPr>
        <w:t xml:space="preserve">  |  Aug 2019-Aug 2023</w:t>
      </w:r>
    </w:p>
    <w:p>
      <w:pPr>
        <w:keepNext/>
        <w:spacing w:after="20"/>
        <w:widowControl/>
      </w:pPr>
      <w:r>
        <w:rPr>
          <w:rFonts w:ascii="Arial" w:hAnsi="Arial"/>
          <w:i/>
          <w:color w:val="525B63"/>
          <w:sz w:val="17"/>
        </w:rPr>
        <w:t>Eagle Mountain, Utah</w:t>
      </w:r>
    </w:p>
    <w:p>
      <w:pPr>
        <w:pStyle w:val="ListBullet"/>
        <w:keepLines/>
        <w:spacing w:after="32" w:line="242" w:lineRule="auto"/>
        <w:ind w:left="288" w:hanging="202"/>
        <w:widowControl/>
      </w:pPr>
      <w:r>
        <w:rPr>
          <w:rFonts w:ascii="Arial" w:hAnsi="Arial"/>
          <w:color w:val="181D21"/>
          <w:sz w:val="18"/>
        </w:rPr>
        <w:t>Planned rigorous interdisciplinary instruction and collaborated on common curriculum, assessments, data review, and intervention cycles.</w:t>
      </w:r>
    </w:p>
    <w:p>
      <w:pPr>
        <w:pStyle w:val="ListBullet"/>
        <w:keepLines/>
        <w:spacing w:after="32" w:line="242" w:lineRule="auto"/>
        <w:ind w:left="288" w:hanging="202"/>
        <w:widowControl/>
      </w:pPr>
      <w:r>
        <w:rPr>
          <w:rFonts w:ascii="Arial" w:hAnsi="Arial"/>
          <w:color w:val="181D21"/>
          <w:sz w:val="18"/>
        </w:rPr>
        <w:t>Led grade-level collaboration and supported consistent implementation of instructional priorities and evidence-based practices.</w:t>
      </w:r>
    </w:p>
    <w:p>
      <w:pPr>
        <w:keepNext/>
        <w:spacing w:before="80" w:after="0"/>
        <w:widowControl/>
      </w:pPr>
      <w:r>
        <w:rPr>
          <w:rFonts w:ascii="Arial" w:hAnsi="Arial"/>
          <w:b/>
          <w:color w:val="12395B"/>
          <w:sz w:val="20"/>
        </w:rPr>
        <w:t>Elementary Educator, Grades 2 &amp; 3</w:t>
      </w:r>
      <w:r>
        <w:rPr>
          <w:rFonts w:ascii="Arial" w:hAnsi="Arial"/>
          <w:b/>
          <w:color w:val="181D21"/>
          <w:sz w:val="19"/>
        </w:rPr>
        <w:t xml:space="preserve">  |  Beaver County School District</w:t>
      </w:r>
      <w:r>
        <w:rPr>
          <w:rFonts w:ascii="Arial" w:hAnsi="Arial"/>
          <w:b/>
          <w:color w:val="12707B"/>
          <w:sz w:val="18"/>
        </w:rPr>
        <w:t xml:space="preserve">  |  2003-Aug 2019</w:t>
      </w:r>
    </w:p>
    <w:p>
      <w:pPr>
        <w:keepNext/>
        <w:spacing w:after="20"/>
        <w:widowControl/>
      </w:pPr>
      <w:r>
        <w:rPr>
          <w:rFonts w:ascii="Arial" w:hAnsi="Arial"/>
          <w:i/>
          <w:color w:val="525B63"/>
          <w:sz w:val="17"/>
        </w:rPr>
        <w:t>Beaver, Utah</w:t>
      </w:r>
    </w:p>
    <w:p>
      <w:pPr>
        <w:pStyle w:val="ListBullet"/>
        <w:keepLines/>
        <w:spacing w:after="32" w:line="242" w:lineRule="auto"/>
        <w:ind w:left="288" w:hanging="202"/>
        <w:widowControl/>
      </w:pPr>
      <w:r>
        <w:rPr>
          <w:rFonts w:ascii="Arial" w:hAnsi="Arial"/>
          <w:color w:val="181D21"/>
          <w:sz w:val="18"/>
        </w:rPr>
        <w:t>Built deep expertise in foundational literacy, early mathematics, child development, differentiation, classroom assessment, and family partnership.</w:t>
      </w:r>
    </w:p>
    <w:p>
      <w:pPr>
        <w:pStyle w:val="ListBullet"/>
        <w:keepLines/>
        <w:spacing w:after="32" w:line="242" w:lineRule="auto"/>
        <w:ind w:left="288" w:hanging="202"/>
        <w:widowControl/>
      </w:pPr>
      <w:r>
        <w:rPr>
          <w:rFonts w:ascii="Arial" w:hAnsi="Arial"/>
          <w:color w:val="181D21"/>
          <w:sz w:val="18"/>
        </w:rPr>
        <w:t>Mentored multiple student teachers through planning, instruction, classroom management, reflection, and professional growth.</w:t>
      </w:r>
    </w:p>
    <w:p>
      <w:pPr>
        <w:pStyle w:val="Heading1"/>
        <w:spacing w:before="140"/>
        <w:keepNext/>
        <w:pBdr>
          <w:bottom w:val="single" w:sz="6" w:space="3" w:color="B9D6D8"/>
        </w:pBdr>
        <w:widowControl/>
      </w:pPr>
      <w:r>
        <w:rPr>
          <w:rFonts w:ascii="Arial" w:hAnsi="Arial"/>
          <w:b/>
          <w:color w:val="12395B"/>
          <w:sz w:val="22"/>
        </w:rPr>
        <w:t>EDUCATION</w:t>
      </w:r>
    </w:p>
    <w:p>
      <w:pPr>
        <w:spacing w:after="20"/>
        <w:widowControl/>
      </w:pPr>
      <w:r>
        <w:rPr>
          <w:rFonts w:ascii="Arial" w:hAnsi="Arial"/>
          <w:b/>
          <w:color w:val="12395B"/>
          <w:sz w:val="19"/>
        </w:rPr>
        <w:t>Master of Science, Curriculum Design and Instruction</w:t>
      </w:r>
      <w:r>
        <w:rPr>
          <w:rFonts w:ascii="Arial" w:hAnsi="Arial"/>
          <w:color w:val="181D21"/>
          <w:sz w:val="18"/>
        </w:rPr>
        <w:t xml:space="preserve">  |  Western Governors University, 2016</w:t>
      </w:r>
    </w:p>
    <w:p>
      <w:pPr>
        <w:spacing w:after="40"/>
        <w:widowControl/>
      </w:pPr>
      <w:r>
        <w:rPr>
          <w:rFonts w:ascii="Arial" w:hAnsi="Arial"/>
          <w:b/>
          <w:color w:val="12395B"/>
          <w:sz w:val="19"/>
        </w:rPr>
        <w:t>Bachelor of Science, Elementary Education; Minor in Early Childhood Education</w:t>
      </w:r>
      <w:r>
        <w:rPr>
          <w:rFonts w:ascii="Arial" w:hAnsi="Arial"/>
          <w:color w:val="181D21"/>
          <w:sz w:val="18"/>
        </w:rPr>
        <w:t xml:space="preserve">  |  Southern Utah University, 2003</w:t>
      </w:r>
    </w:p>
    <w:p>
      <w:pPr>
        <w:pStyle w:val="Heading1"/>
        <w:spacing w:before="140"/>
        <w:keepNext/>
        <w:pBdr>
          <w:bottom w:val="single" w:sz="6" w:space="3" w:color="B9D6D8"/>
        </w:pBdr>
        <w:widowControl/>
      </w:pPr>
      <w:r>
        <w:rPr>
          <w:rFonts w:ascii="Arial" w:hAnsi="Arial"/>
          <w:b/>
          <w:color w:val="12395B"/>
          <w:sz w:val="22"/>
        </w:rPr>
        <w:t>LICENSURE, ENDORSEMENTS &amp; SPECIALIZED TRAINING</w:t>
      </w:r>
    </w:p>
    <w:p>
      <w:pPr>
        <w:pStyle w:val="ListBullet"/>
        <w:keepLines/>
        <w:spacing w:after="32" w:line="242" w:lineRule="auto"/>
        <w:ind w:left="288" w:hanging="202"/>
        <w:widowControl/>
      </w:pPr>
      <w:r>
        <w:rPr>
          <w:rFonts w:ascii="Arial" w:hAnsi="Arial"/>
          <w:color w:val="181D21"/>
          <w:sz w:val="18"/>
        </w:rPr>
        <w:t>Utah Professional Educator License: Elementary Education and Early Childhood Education; current through June 2027</w:t>
      </w:r>
    </w:p>
    <w:p>
      <w:pPr>
        <w:pStyle w:val="ListBullet"/>
        <w:keepLines/>
        <w:spacing w:after="32" w:line="242" w:lineRule="auto"/>
        <w:ind w:left="288" w:hanging="202"/>
        <w:widowControl/>
      </w:pPr>
      <w:r>
        <w:rPr>
          <w:rFonts w:ascii="Arial" w:hAnsi="Arial"/>
          <w:color w:val="181D21"/>
          <w:sz w:val="18"/>
        </w:rPr>
        <w:t>Professional Endorsements: Instructional Coach, Reading, and English as a Second Language</w:t>
      </w:r>
    </w:p>
    <w:p>
      <w:pPr>
        <w:pStyle w:val="ListBullet"/>
        <w:keepLines/>
        <w:spacing w:after="32" w:line="242" w:lineRule="auto"/>
        <w:ind w:left="288" w:hanging="202"/>
        <w:widowControl/>
      </w:pPr>
      <w:r>
        <w:rPr>
          <w:rFonts w:ascii="Arial" w:hAnsi="Arial"/>
          <w:color w:val="181D21"/>
          <w:sz w:val="18"/>
        </w:rPr>
        <w:t>Certificate: LETRS Science of Reading</w:t>
      </w:r>
    </w:p>
    <w:p>
      <w:pPr>
        <w:pStyle w:val="ListBullet"/>
        <w:keepLines/>
        <w:spacing w:after="32" w:line="242" w:lineRule="auto"/>
        <w:ind w:left="288" w:hanging="202"/>
        <w:widowControl/>
      </w:pPr>
      <w:r>
        <w:rPr>
          <w:rFonts w:ascii="Arial" w:hAnsi="Arial"/>
          <w:color w:val="181D21"/>
          <w:sz w:val="18"/>
        </w:rPr>
        <w:t>Selected training: WIDA Screener and ACCESS administration; multilingual achievement; DIBELS Pathways of Progress; instructional coaching; Alpine Math Teacher Leaders; science teaching; PLC practices</w:t>
      </w:r>
    </w:p>
    <w:sectPr w:rsidR="00FC693F" w:rsidRPr="0006063C" w:rsidSect="00034616">
      <w:footerReference w:type="default" r:id="rId9"/>
      <w:pgSz w:w="12240" w:h="15840"/>
      <w:pgMar w:top="835" w:right="1008" w:bottom="835" w:left="1008"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color w:val="525B63"/>
        <w:sz w:val="15"/>
      </w:rPr>
      <w:t>NATALIE DALTON  |  CURRICULUM • ASSESSMENT • PROFESSIONAL LEARNING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47" w:lineRule="auto"/>
    </w:pPr>
    <w:rPr>
      <w:rFonts w:ascii="Arial" w:hAnsi="Arial"/>
      <w:color w:val="181D2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rial" w:hAnsi="Arial"/>
      <w:b/>
      <w:bCs/>
      <w:color w:val="12395B"/>
      <w:sz w:val="22"/>
      <w:szCs w:val="28"/>
    </w:rPr>
  </w:style>
  <w:style w:type="paragraph" w:styleId="Heading2">
    <w:name w:val="heading 2"/>
    <w:basedOn w:val="Normal"/>
    <w:next w:val="Normal"/>
    <w:link w:val="Heading2Char"/>
    <w:uiPriority w:val="9"/>
    <w:unhideWhenUsed/>
    <w:qFormat/>
    <w:rsid w:val="00FC693F"/>
    <w:pPr>
      <w:keepNext/>
      <w:keepLines/>
      <w:spacing w:before="80" w:after="60"/>
      <w:outlineLvl w:val="1"/>
    </w:pPr>
    <w:rPr>
      <w:rFonts w:asciiTheme="majorHAnsi" w:eastAsiaTheme="majorEastAsia" w:hAnsiTheme="majorHAnsi" w:cstheme="majorBidi" w:ascii="Arial" w:hAnsi="Arial"/>
      <w:b/>
      <w:bCs/>
      <w:color w:val="12395B"/>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nataliedaltonlearn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Natalie Dalton Resume</dc:title>
  <dc:subject>Curriculum, assessment, instructional coaching, and professional learning</dc:subject>
  <dc:creator>Natalie Dalton</dc:creator>
  <cp:keywords/>
  <dc:description>generated by python-docx</dc:description>
  <cp:lastModifiedBy/>
  <cp:revision>1</cp:revision>
  <dcterms:created xsi:type="dcterms:W3CDTF">2013-12-23T23:15:00Z</dcterms:created>
  <dcterms:modified xsi:type="dcterms:W3CDTF">2013-12-23T23:15:00Z</dcterms:modified>
  <cp:category/>
</cp:coreProperties>
</file>